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6785" w14:textId="77777777" w:rsidR="00FD587B" w:rsidRDefault="00FD587B" w:rsidP="00FD587B">
      <w:pPr>
        <w:pStyle w:val="s9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21"/>
          <w:szCs w:val="21"/>
        </w:rPr>
      </w:pPr>
      <w:hyperlink r:id="rId4" w:anchor="/document/403498100/entry/101" w:history="1">
        <w:r>
          <w:rPr>
            <w:rStyle w:val="a3"/>
            <w:rFonts w:ascii="PT Serif" w:hAnsi="PT Serif"/>
            <w:color w:val="3272C0"/>
            <w:sz w:val="21"/>
            <w:szCs w:val="21"/>
          </w:rPr>
          <w:t>Постановлением</w:t>
        </w:r>
      </w:hyperlink>
      <w:r>
        <w:rPr>
          <w:rFonts w:ascii="PT Serif" w:hAnsi="PT Serif"/>
          <w:color w:val="464C55"/>
          <w:sz w:val="21"/>
          <w:szCs w:val="21"/>
        </w:rPr>
        <w:t> Конституционного Суда РФ от 3 февраля 2022 г. N 5-П пункт 11 статьи 189</w:t>
      </w:r>
      <w:r>
        <w:rPr>
          <w:rFonts w:ascii="PT Serif" w:hAnsi="PT Serif"/>
          <w:color w:val="464C55"/>
          <w:sz w:val="15"/>
          <w:szCs w:val="15"/>
          <w:vertAlign w:val="superscript"/>
        </w:rPr>
        <w:t> 40</w:t>
      </w:r>
      <w:r>
        <w:rPr>
          <w:rFonts w:ascii="PT Serif" w:hAnsi="PT Serif"/>
          <w:color w:val="464C55"/>
          <w:sz w:val="21"/>
          <w:szCs w:val="21"/>
        </w:rPr>
        <w:t> признан частично не соответствующим Конституции РФ</w:t>
      </w:r>
    </w:p>
    <w:p w14:paraId="11262333" w14:textId="77777777" w:rsidR="00FD587B" w:rsidRDefault="00FD587B" w:rsidP="00FD587B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11. Сделка, совершенная банком или иными лицами за счет банка, в отношении которого осуществлены (осуществляются) меры по предупреждению банкротства с участием Банка России или Агентства, предусмотренные настоящим параграфом, может быть признана недействительной по заявлению указанного банка, Банка России, Управляющей компании или Агентства в порядке и по основаниям, которые предусмотрены настоящим Федеральным законом, а также </w:t>
      </w:r>
      <w:hyperlink r:id="rId5" w:anchor="/document/10164072/entry/10092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Гражданским кодексом</w:t>
        </w:r>
      </w:hyperlink>
      <w:r>
        <w:rPr>
          <w:rFonts w:ascii="PT Serif" w:hAnsi="PT Serif"/>
          <w:color w:val="22272F"/>
          <w:sz w:val="23"/>
          <w:szCs w:val="23"/>
        </w:rPr>
        <w:t> Российской Федерации и другими федеральными законами, с учетом особенностей, установленных настоящим параграфом. К оспариванию таких сделок применяются правила, предусмотренные </w:t>
      </w:r>
      <w:hyperlink r:id="rId6" w:anchor="/document/185181/entry/31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главой III.1</w:t>
        </w:r>
      </w:hyperlink>
      <w:r>
        <w:rPr>
          <w:rFonts w:ascii="PT Serif" w:hAnsi="PT Serif"/>
          <w:color w:val="22272F"/>
          <w:sz w:val="23"/>
          <w:szCs w:val="23"/>
        </w:rPr>
        <w:t> настоящего Федерального закона, </w:t>
      </w:r>
      <w:hyperlink r:id="rId7" w:anchor="/document/185181/entry/189401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пунктами 1 - 10</w:t>
        </w:r>
      </w:hyperlink>
      <w:r>
        <w:rPr>
          <w:rFonts w:ascii="PT Serif" w:hAnsi="PT Serif"/>
          <w:color w:val="22272F"/>
          <w:sz w:val="23"/>
          <w:szCs w:val="23"/>
        </w:rPr>
        <w:t> настоящей статьи, если иное не предусмотрено настоящим пунктом. Периоды, в течение которых совершены сделки, которые могут быть признаны недействительными в соответствии со </w:t>
      </w:r>
      <w:hyperlink r:id="rId8" w:anchor="/document/185181/entry/6102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статьей 61.2</w:t>
        </w:r>
      </w:hyperlink>
      <w:r>
        <w:rPr>
          <w:rFonts w:ascii="PT Serif" w:hAnsi="PT Serif"/>
          <w:color w:val="22272F"/>
          <w:sz w:val="23"/>
          <w:szCs w:val="23"/>
        </w:rPr>
        <w:t> или </w:t>
      </w:r>
      <w:hyperlink r:id="rId9" w:anchor="/document/185181/entry/6103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61.3</w:t>
        </w:r>
      </w:hyperlink>
      <w:r>
        <w:rPr>
          <w:rFonts w:ascii="PT Serif" w:hAnsi="PT Serif"/>
          <w:color w:val="22272F"/>
          <w:sz w:val="23"/>
          <w:szCs w:val="23"/>
        </w:rPr>
        <w:t> настоящего Федерального закона, исчисляются с даты утверждения Советом директоров Банка России плана участия Банка России в осуществлении мер по предупреждению банкротства или с даты утверждения Комитетом банковского надзора Банка России (а в случае, предусмотренном </w:t>
      </w:r>
      <w:hyperlink r:id="rId10" w:anchor="/document/185181/entry/1894932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абзацем вторым пункта 3 статьи 189.49</w:t>
        </w:r>
      </w:hyperlink>
      <w:r>
        <w:rPr>
          <w:rFonts w:ascii="PT Serif" w:hAnsi="PT Serif"/>
          <w:color w:val="22272F"/>
          <w:sz w:val="23"/>
          <w:szCs w:val="23"/>
        </w:rPr>
        <w:t> настоящего Федерального закона, также Советом директоров Банка России) плана участия Агентства в осуществлении мер по предупреждению банкротства банка.</w:t>
      </w:r>
    </w:p>
    <w:p w14:paraId="27CFCF42" w14:textId="77777777" w:rsidR="00754C43" w:rsidRDefault="00754C43"/>
    <w:sectPr w:rsidR="0075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87"/>
    <w:rsid w:val="004E6D87"/>
    <w:rsid w:val="00754C43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FEE7C-85F3-4372-902F-441F8DDF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9">
    <w:name w:val="s_9"/>
    <w:basedOn w:val="a"/>
    <w:rsid w:val="00FD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587B"/>
    <w:rPr>
      <w:color w:val="0000FF"/>
      <w:u w:val="single"/>
    </w:rPr>
  </w:style>
  <w:style w:type="paragraph" w:customStyle="1" w:styleId="s1">
    <w:name w:val="s_1"/>
    <w:basedOn w:val="a"/>
    <w:rsid w:val="00FD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2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SanyaBrat</dc:creator>
  <cp:keywords/>
  <dc:description/>
  <cp:lastModifiedBy>SanyaBrat</cp:lastModifiedBy>
  <cp:revision>2</cp:revision>
  <dcterms:created xsi:type="dcterms:W3CDTF">2022-02-16T07:59:00Z</dcterms:created>
  <dcterms:modified xsi:type="dcterms:W3CDTF">2022-02-16T07:59:00Z</dcterms:modified>
</cp:coreProperties>
</file>